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58" w:rsidRPr="00230A58" w:rsidRDefault="00230A58" w:rsidP="00230A58">
      <w:r w:rsidRPr="00230A58">
        <w:t>1.</w:t>
      </w:r>
    </w:p>
    <w:p w:rsidR="00230A58" w:rsidRPr="00230A58" w:rsidRDefault="00230A58" w:rsidP="00230A58">
      <w:pPr>
        <w:rPr>
          <w:lang w:val="ro-RO"/>
        </w:rPr>
      </w:pPr>
      <w:r w:rsidRPr="00230A58">
        <w:rPr>
          <w:lang w:val="ro-RO"/>
        </w:rPr>
        <w:t>.</w:t>
      </w:r>
    </w:p>
    <w:p w:rsidR="00230A58" w:rsidRPr="00230A58" w:rsidRDefault="00230A58" w:rsidP="00230A58">
      <w:pPr>
        <w:rPr>
          <w:lang w:val="ro-RO"/>
        </w:rPr>
      </w:pPr>
      <w:hyperlink r:id="rId4" w:history="1">
        <w:r w:rsidRPr="00230A58">
          <w:rPr>
            <w:rStyle w:val="Hyperlink"/>
            <w:lang w:val="ro-RO"/>
          </w:rPr>
          <w:t>https://www.ziuaconstanta.ro/stiri/justitie/arhitectul-sef-din-navodari-giorgiana-cotigi-vizata-de-un-dosar-de-coruptie-iata-cum-i-a-crescut-averea-cu-masini-de-lux-si-produse-fashion-886522.html</w:t>
        </w:r>
      </w:hyperlink>
    </w:p>
    <w:p w:rsidR="00230A58" w:rsidRPr="00230A58" w:rsidRDefault="00230A58" w:rsidP="00230A58">
      <w:pPr>
        <w:rPr>
          <w:lang w:val="ro-RO"/>
        </w:rPr>
      </w:pPr>
      <w:hyperlink r:id="rId5" w:history="1">
        <w:r w:rsidRPr="00230A58">
          <w:rPr>
            <w:rStyle w:val="Hyperlink"/>
            <w:lang w:val="ro-RO"/>
          </w:rPr>
          <w:t>https://www.ziuaconstanta.ro/stiri/justitie/dosar-de-coruptie-inregistrat-la-tribunalul-constanta-sunt-vizati-traian-vasea-adrian-damian-si-arhitectul-sef-din-navodari-giorgiana-cotigi-885491.html</w:t>
        </w:r>
      </w:hyperlink>
    </w:p>
    <w:p w:rsidR="00230A58" w:rsidRPr="00230A58" w:rsidRDefault="00230A58" w:rsidP="00230A58">
      <w:pPr>
        <w:rPr>
          <w:lang w:val="ro-RO"/>
        </w:rPr>
      </w:pPr>
    </w:p>
    <w:p w:rsidR="00230A58" w:rsidRPr="00230A58" w:rsidRDefault="00230A58" w:rsidP="00230A58">
      <w:pPr>
        <w:rPr>
          <w:lang w:val="ro-RO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3893/212/2025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NR.0006690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 xml:space="preserve">INSPECTORATUL DE STAT IN CONSTRUCTII - INSPECTORATUL DE STAT IN CONSTRUCTII </w:t>
                  </w:r>
                  <w:r w:rsidRPr="00230A58">
                    <w:lastRenderedPageBreak/>
                    <w:t>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lastRenderedPageBreak/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lastRenderedPageBreak/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2.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3894/212/2025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NR.0006691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bookmarkStart w:id="0" w:name="Părţi"/>
      <w:r w:rsidRPr="00230A58">
        <w:rPr>
          <w:b/>
          <w:bCs/>
        </w:rPr>
        <w:t>Părţi</w:t>
      </w:r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lastRenderedPageBreak/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/>
    <w:p w:rsidR="00230A58" w:rsidRPr="00230A58" w:rsidRDefault="00230A58" w:rsidP="00230A58"/>
    <w:p w:rsidR="00230A58" w:rsidRPr="00230A58" w:rsidRDefault="00230A58" w:rsidP="00230A58"/>
    <w:p w:rsidR="00230A58" w:rsidRPr="00230A58" w:rsidRDefault="00230A58" w:rsidP="00230A58">
      <w:r w:rsidRPr="00230A58">
        <w:t>3.</w:t>
      </w:r>
    </w:p>
    <w:p w:rsidR="00230A58" w:rsidRPr="00230A58" w:rsidRDefault="00230A58" w:rsidP="00230A58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3891/212/2025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NR.0007778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lastRenderedPageBreak/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4.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3892/212/2025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NR.0007782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5.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3889/212/2025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NR.0007780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shd w:val="clear" w:color="auto" w:fill="EEEEEE"/>
                  <w:vAlign w:val="bottom"/>
                  <w:hideMark/>
                </w:tcPr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3890/212/2025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NR.0007781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7.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3887/212/2025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NR.0005834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vAlign w:val="center"/>
                  <w:hideMark/>
                </w:tcPr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8.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3888/212/2025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NR.0007779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vAlign w:val="center"/>
                  <w:hideMark/>
                </w:tcPr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9.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3885/212/2025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NR.0005832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10.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3886/212/2025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NR.0005833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11.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3883/212/2025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NR.0024955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12.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3884/212/2025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NR.0005831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13.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3881/212/2025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NR.0024952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14.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3882/212/2025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NR.0024953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15.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3880/212/2025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NR.0024951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3878/212/2025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NR.0021467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17.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3879/212/2025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NR.0021468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vAlign w:val="center"/>
                  <w:hideMark/>
                </w:tcPr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18.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3877/212/2025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NR.0021466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19.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3876/212/2025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NR.0021465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BRASOV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BIHOR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vAlign w:val="center"/>
                  <w:hideMark/>
                </w:tcPr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20.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3875/212/2025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NR.0004511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lastRenderedPageBreak/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21.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3874/212/2025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NR.0004510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lastRenderedPageBreak/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230A58" w:rsidRPr="00230A58" w:rsidRDefault="00230A58" w:rsidP="00230A58">
      <w:r w:rsidRPr="00230A58">
        <w:t>22.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40"/>
                    <w:gridCol w:w="7020"/>
                  </w:tblGrid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Nr.</w:t>
                        </w:r>
                        <w:r w:rsidRPr="00230A58">
                          <w:t> unic (nr. format vechi) 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3873/212/2025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inregistrarii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Data ultimei modificari: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14.02.2025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Sectie: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Secţia civilă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Materie: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Civil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Obiect: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plângere contravenţională P/V SERIA A NR.0004509</w:t>
                        </w:r>
                      </w:p>
                    </w:tc>
                  </w:tr>
                  <w:tr w:rsidR="00230A58" w:rsidRPr="00230A58" w:rsidTr="00954623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rPr>
                            <w:b/>
                            <w:bCs/>
                          </w:rPr>
                          <w:t>Stadiu procesual:</w:t>
                        </w: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230A58" w:rsidRPr="00230A58" w:rsidRDefault="00230A58" w:rsidP="00230A58">
                        <w:r w:rsidRPr="00230A58">
                          <w:t>Fond</w:t>
                        </w:r>
                      </w:p>
                    </w:tc>
                  </w:tr>
                </w:tbl>
                <w:p w:rsidR="00230A58" w:rsidRPr="00230A58" w:rsidRDefault="00230A58" w:rsidP="00230A58"/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>
      <w:r w:rsidRPr="00230A58">
        <w:br/>
      </w:r>
    </w:p>
    <w:p w:rsidR="00230A58" w:rsidRPr="00230A58" w:rsidRDefault="00230A58" w:rsidP="00230A58">
      <w:pPr>
        <w:rPr>
          <w:b/>
          <w:bCs/>
        </w:rPr>
      </w:pPr>
      <w:r w:rsidRPr="00230A58">
        <w:rPr>
          <w:b/>
          <w:bCs/>
        </w:rPr>
        <w:t>Părţi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30A58" w:rsidRPr="00230A58" w:rsidTr="009546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63"/>
              <w:gridCol w:w="1397"/>
            </w:tblGrid>
            <w:tr w:rsidR="00230A58" w:rsidRPr="00230A58" w:rsidTr="0095462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Nume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0A58" w:rsidRPr="00230A58" w:rsidRDefault="00230A58" w:rsidP="00230A58">
                  <w:pPr>
                    <w:rPr>
                      <w:b/>
                      <w:bCs/>
                    </w:rPr>
                  </w:pPr>
                  <w:r w:rsidRPr="00230A58">
                    <w:rPr>
                      <w:b/>
                      <w:bCs/>
                    </w:rPr>
                    <w:t>Calitate parte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COTIGI GIORGIANA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Petent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- INSPECTORATUL DE STAT IN CONSTRUCTII SUD EST - DIRECTIA JUDETEANA DE CONTROL IN CONSTRUCTII CONSTANTA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  <w:tr w:rsidR="00230A58" w:rsidRPr="00230A58" w:rsidTr="009546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INSPECTORATUL DE STAT IN CONSTRUCTII AL MUNICIPIULUI BUCURESTI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30A58" w:rsidRPr="00230A58" w:rsidRDefault="00230A58" w:rsidP="00230A58">
                  <w:r w:rsidRPr="00230A58">
                    <w:t>Intimat</w:t>
                  </w:r>
                </w:p>
              </w:tc>
            </w:tr>
          </w:tbl>
          <w:p w:rsidR="00230A58" w:rsidRPr="00230A58" w:rsidRDefault="00230A58" w:rsidP="00230A58"/>
        </w:tc>
      </w:tr>
    </w:tbl>
    <w:p w:rsidR="00230A58" w:rsidRPr="00230A58" w:rsidRDefault="00230A58" w:rsidP="00230A58"/>
    <w:p w:rsidR="008D0499" w:rsidRPr="00230A58" w:rsidRDefault="00230A58" w:rsidP="00230A58"/>
    <w:sectPr w:rsidR="008D0499" w:rsidRPr="00230A58" w:rsidSect="00095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355B"/>
    <w:rsid w:val="00230A58"/>
    <w:rsid w:val="0031388B"/>
    <w:rsid w:val="0060355B"/>
    <w:rsid w:val="009B746A"/>
    <w:rsid w:val="009D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8B"/>
  </w:style>
  <w:style w:type="paragraph" w:styleId="Heading3">
    <w:name w:val="heading 3"/>
    <w:basedOn w:val="Normal"/>
    <w:link w:val="Heading3Char"/>
    <w:uiPriority w:val="9"/>
    <w:qFormat/>
    <w:rsid w:val="00230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0A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yle1">
    <w:name w:val="style1"/>
    <w:basedOn w:val="DefaultParagraphFont"/>
    <w:rsid w:val="00230A58"/>
  </w:style>
  <w:style w:type="character" w:styleId="Hyperlink">
    <w:name w:val="Hyperlink"/>
    <w:basedOn w:val="DefaultParagraphFont"/>
    <w:uiPriority w:val="99"/>
    <w:unhideWhenUsed/>
    <w:rsid w:val="00230A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A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iuaconstanta.ro/stiri/justitie/dosar-de-coruptie-inregistrat-la-tribunalul-constanta-sunt-vizati-traian-vasea-adrian-damian-si-arhitectul-sef-din-navodari-giorgiana-cotigi-885491.html" TargetMode="External"/><Relationship Id="rId4" Type="http://schemas.openxmlformats.org/officeDocument/2006/relationships/hyperlink" Target="https://www.ziuaconstanta.ro/stiri/justitie/arhitectul-sef-din-navodari-giorgiana-cotigi-vizata-de-un-dosar-de-coruptie-iata-cum-i-a-crescut-averea-cu-masini-de-lux-si-produse-fashion-8865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Corbu</dc:creator>
  <cp:lastModifiedBy>Claudia Corbu</cp:lastModifiedBy>
  <cp:revision>1</cp:revision>
  <dcterms:created xsi:type="dcterms:W3CDTF">2025-02-16T08:23:00Z</dcterms:created>
  <dcterms:modified xsi:type="dcterms:W3CDTF">2025-02-16T08:59:00Z</dcterms:modified>
</cp:coreProperties>
</file>